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02" w14:textId="77777777" w:rsidR="009577BD" w:rsidRDefault="009577BD">
      <w:pPr>
        <w:spacing w:after="0" w:line="240" w:lineRule="auto"/>
        <w:rPr>
          <w:b/>
          <w:color w:val="000000"/>
          <w:sz w:val="28"/>
          <w:szCs w:val="28"/>
          <w:u w:val="single"/>
        </w:rPr>
      </w:pPr>
    </w:p>
    <w:p w14:paraId="00000003" w14:textId="77777777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rFonts w:eastAsia="Calibri" w:cs="Calibri"/>
          <w:b/>
          <w:color w:val="000000"/>
          <w:sz w:val="28"/>
          <w:szCs w:val="28"/>
          <w:u w:val="single"/>
        </w:rPr>
        <w:t xml:space="preserve"> Annual General Meeting</w:t>
      </w:r>
      <w:r>
        <w:rPr>
          <w:rFonts w:eastAsia="Calibri" w:cs="Calibri"/>
          <w:color w:val="000000"/>
        </w:rPr>
        <w:t xml:space="preserve"> </w:t>
      </w:r>
    </w:p>
    <w:p w14:paraId="00000004" w14:textId="77777777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t>David Thompson School Parent Society</w:t>
      </w:r>
    </w:p>
    <w:p w14:paraId="00000005" w14:textId="69C9F3E4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t>June 1</w:t>
      </w:r>
      <w:r w:rsidR="00B8368E">
        <w:t>9</w:t>
      </w:r>
      <w:r>
        <w:t>, 202</w:t>
      </w:r>
      <w:r w:rsidR="00B8368E">
        <w:t>4</w:t>
      </w:r>
      <w:r>
        <w:t xml:space="preserve"> at </w:t>
      </w:r>
      <w:r w:rsidR="00B8368E">
        <w:t>7</w:t>
      </w:r>
      <w:r>
        <w:t>:</w:t>
      </w:r>
      <w:r w:rsidR="00B8368E">
        <w:t>3</w:t>
      </w:r>
      <w:r>
        <w:t>0 pm</w:t>
      </w:r>
    </w:p>
    <w:p w14:paraId="00000006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07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08" w14:textId="77777777" w:rsidR="009577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Welcome and call to order</w:t>
      </w:r>
    </w:p>
    <w:p w14:paraId="00000009" w14:textId="77777777" w:rsidR="009577B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Please complete our Google Form (confirming you are a member of the Society)</w:t>
      </w:r>
    </w:p>
    <w:p w14:paraId="0000000A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</w:p>
    <w:p w14:paraId="0000000B" w14:textId="77777777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  <w:r>
        <w:t>2)</w:t>
      </w:r>
      <w:r>
        <w:rPr>
          <w:rFonts w:eastAsia="Calibri" w:cs="Calibri"/>
          <w:color w:val="000000"/>
        </w:rPr>
        <w:t>Motion to accept the agenda</w:t>
      </w:r>
    </w:p>
    <w:p w14:paraId="0000000C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</w:p>
    <w:p w14:paraId="0000000D" w14:textId="220ED4A1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  <w:r>
        <w:t>3)</w:t>
      </w:r>
      <w:r>
        <w:rPr>
          <w:rFonts w:eastAsia="Calibri" w:cs="Calibri"/>
          <w:color w:val="000000"/>
        </w:rPr>
        <w:t xml:space="preserve">Motion to accept the minutes from last AGM (June </w:t>
      </w:r>
      <w:r w:rsidR="00B8368E">
        <w:t>15</w:t>
      </w:r>
      <w:r>
        <w:t>, 202</w:t>
      </w:r>
      <w:r w:rsidR="00B8368E">
        <w:t>3</w:t>
      </w:r>
      <w:r>
        <w:rPr>
          <w:rFonts w:eastAsia="Calibri" w:cs="Calibri"/>
          <w:color w:val="000000"/>
        </w:rPr>
        <w:t xml:space="preserve">)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</w:p>
    <w:p w14:paraId="0000000E" w14:textId="77777777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t xml:space="preserve">       4) </w:t>
      </w:r>
      <w:r>
        <w:rPr>
          <w:rFonts w:eastAsia="Calibri" w:cs="Calibri"/>
          <w:color w:val="000000"/>
        </w:rPr>
        <w:t xml:space="preserve">Treasurer report </w:t>
      </w:r>
    </w:p>
    <w:p w14:paraId="0000000F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</w:p>
    <w:p w14:paraId="00000010" w14:textId="77777777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  <w:r>
        <w:t>5)</w:t>
      </w:r>
      <w:r>
        <w:rPr>
          <w:rFonts w:eastAsia="Calibri" w:cs="Calibri"/>
          <w:color w:val="000000"/>
        </w:rPr>
        <w:t xml:space="preserve">Motion and approval of auditors </w:t>
      </w:r>
    </w:p>
    <w:p w14:paraId="00000011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</w:p>
    <w:p w14:paraId="00000012" w14:textId="2006312E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  <w:r>
        <w:t>6)</w:t>
      </w:r>
      <w:r>
        <w:rPr>
          <w:rFonts w:eastAsia="Calibri" w:cs="Calibri"/>
          <w:color w:val="000000"/>
        </w:rPr>
        <w:t>Elections for the 202</w:t>
      </w:r>
      <w:r w:rsidR="00B8368E">
        <w:rPr>
          <w:rFonts w:eastAsia="Calibri" w:cs="Calibri"/>
          <w:color w:val="000000"/>
        </w:rPr>
        <w:t>3</w:t>
      </w:r>
      <w:r>
        <w:rPr>
          <w:rFonts w:eastAsia="Calibri" w:cs="Calibri"/>
          <w:color w:val="000000"/>
        </w:rPr>
        <w:t>/2</w:t>
      </w:r>
      <w:r w:rsidR="00B8368E">
        <w:rPr>
          <w:rFonts w:eastAsia="Calibri" w:cs="Calibri"/>
          <w:color w:val="000000"/>
        </w:rPr>
        <w:t>4</w:t>
      </w:r>
      <w:r>
        <w:rPr>
          <w:rFonts w:eastAsia="Calibri" w:cs="Calibri"/>
          <w:color w:val="000000"/>
        </w:rPr>
        <w:t xml:space="preserve"> school year</w:t>
      </w:r>
    </w:p>
    <w:p w14:paraId="00000013" w14:textId="77777777" w:rsidR="009577B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President, vice president, treasurer, secretary</w:t>
      </w:r>
    </w:p>
    <w:p w14:paraId="00000014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 w:cs="Calibri"/>
          <w:color w:val="000000"/>
        </w:rPr>
      </w:pPr>
    </w:p>
    <w:p w14:paraId="00000015" w14:textId="77777777" w:rsidR="009577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 w:cs="Calibri"/>
          <w:color w:val="000000"/>
        </w:rPr>
      </w:pPr>
      <w:r>
        <w:t>7)</w:t>
      </w:r>
      <w:r>
        <w:rPr>
          <w:rFonts w:eastAsia="Calibri" w:cs="Calibri"/>
          <w:color w:val="000000"/>
        </w:rPr>
        <w:t xml:space="preserve">Conclusion of meeting </w:t>
      </w:r>
    </w:p>
    <w:p w14:paraId="00000016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17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18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19" w14:textId="77777777" w:rsidR="009577BD" w:rsidRDefault="0095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b/>
          <w:color w:val="000000"/>
          <w:u w:val="single"/>
        </w:rPr>
      </w:pPr>
    </w:p>
    <w:p w14:paraId="00000026" w14:textId="294E724F" w:rsidR="009577BD" w:rsidRPr="00B8368E" w:rsidRDefault="009577BD" w:rsidP="00B8368E">
      <w:pPr>
        <w:spacing w:after="0" w:line="240" w:lineRule="auto"/>
        <w:rPr>
          <w:b/>
          <w:color w:val="000000"/>
          <w:u w:val="single"/>
        </w:rPr>
      </w:pPr>
    </w:p>
    <w:sectPr w:rsidR="009577BD" w:rsidRPr="00B8368E">
      <w:headerReference w:type="default" r:id="rId8"/>
      <w:pgSz w:w="12240" w:h="15840"/>
      <w:pgMar w:top="540" w:right="960" w:bottom="720" w:left="1440" w:header="42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F4164" w14:textId="77777777" w:rsidR="00572D91" w:rsidRDefault="00572D91">
      <w:pPr>
        <w:spacing w:after="0" w:line="240" w:lineRule="auto"/>
      </w:pPr>
      <w:r>
        <w:separator/>
      </w:r>
    </w:p>
  </w:endnote>
  <w:endnote w:type="continuationSeparator" w:id="0">
    <w:p w14:paraId="11A3951A" w14:textId="77777777" w:rsidR="00572D91" w:rsidRDefault="0057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A474100-FC5D-4E00-B33C-FE0CA021A4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4E79D0B-2850-4848-B9F3-7AD0440E2A37}"/>
    <w:embedBold r:id="rId3" w:fontKey="{8AB26787-6B51-4BC9-B6CB-B14970760D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03DDBDB-0861-4D6B-A6EE-5C11B64873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E3403D6-344B-4020-938B-5232D55236AE}"/>
    <w:embedItalic r:id="rId6" w:fontKey="{CE42BFE0-0705-452A-BBC0-DB9ACBC3A8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B82BA" w14:textId="77777777" w:rsidR="00572D91" w:rsidRDefault="00572D91">
      <w:pPr>
        <w:spacing w:after="0" w:line="240" w:lineRule="auto"/>
      </w:pPr>
      <w:r>
        <w:separator/>
      </w:r>
    </w:p>
  </w:footnote>
  <w:footnote w:type="continuationSeparator" w:id="0">
    <w:p w14:paraId="278FC11B" w14:textId="77777777" w:rsidR="00572D91" w:rsidRDefault="00572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7" w14:textId="77777777" w:rsidR="009577BD" w:rsidRDefault="009577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eastAsia="Calibri" w:cs="Calibri"/>
        <w:color w:val="000000"/>
        <w:sz w:val="16"/>
        <w:szCs w:val="16"/>
      </w:rPr>
    </w:pPr>
  </w:p>
  <w:p w14:paraId="00000028" w14:textId="77777777" w:rsidR="009577BD" w:rsidRDefault="009577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eastAsia="Calibri" w:cs="Calibri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F1ACD"/>
    <w:multiLevelType w:val="multilevel"/>
    <w:tmpl w:val="E3746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D55F2"/>
    <w:multiLevelType w:val="multilevel"/>
    <w:tmpl w:val="B378A0D2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" w15:restartNumberingAfterBreak="0">
    <w:nsid w:val="3B962CA1"/>
    <w:multiLevelType w:val="multilevel"/>
    <w:tmpl w:val="C472F4C4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" w15:restartNumberingAfterBreak="0">
    <w:nsid w:val="50EF21C5"/>
    <w:multiLevelType w:val="multilevel"/>
    <w:tmpl w:val="81AAF81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92045615">
    <w:abstractNumId w:val="2"/>
  </w:num>
  <w:num w:numId="2" w16cid:durableId="1271888665">
    <w:abstractNumId w:val="1"/>
  </w:num>
  <w:num w:numId="3" w16cid:durableId="90391956">
    <w:abstractNumId w:val="3"/>
  </w:num>
  <w:num w:numId="4" w16cid:durableId="62982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7BD"/>
    <w:rsid w:val="0024326A"/>
    <w:rsid w:val="00572D91"/>
    <w:rsid w:val="009577BD"/>
    <w:rsid w:val="009759C1"/>
    <w:rsid w:val="00B8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74DF6"/>
  <w15:docId w15:val="{598F68C5-FA7F-4DC1-980E-A3243533F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9CB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506B"/>
    <w:pPr>
      <w:keepNext/>
      <w:spacing w:line="800" w:lineRule="exact"/>
      <w:jc w:val="right"/>
      <w:outlineLvl w:val="0"/>
    </w:pPr>
    <w:rPr>
      <w:rFonts w:asciiTheme="majorHAnsi" w:hAnsiTheme="majorHAnsi" w:cs="Arial"/>
      <w:bCs/>
      <w:color w:val="2F2B20" w:themeColor="text1"/>
      <w:kern w:val="44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0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48057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7506B"/>
    <w:rPr>
      <w:rFonts w:asciiTheme="majorHAnsi" w:eastAsia="Times New Roman" w:hAnsiTheme="majorHAnsi" w:cs="Arial"/>
      <w:bCs/>
      <w:color w:val="2F2B20" w:themeColor="text1"/>
      <w:kern w:val="44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06B"/>
    <w:rPr>
      <w:rFonts w:asciiTheme="majorHAnsi" w:eastAsiaTheme="majorEastAsia" w:hAnsiTheme="majorHAnsi" w:cstheme="majorBidi"/>
      <w:color w:val="848057" w:themeColor="accent1" w:themeShade="BF"/>
      <w:sz w:val="26"/>
      <w:szCs w:val="26"/>
    </w:rPr>
  </w:style>
  <w:style w:type="paragraph" w:customStyle="1" w:styleId="Normal1">
    <w:name w:val="Normal1"/>
    <w:rsid w:val="003B39CB"/>
    <w:pPr>
      <w:contextualSpacing/>
    </w:pPr>
    <w:rPr>
      <w:rFonts w:ascii="Arial" w:eastAsia="Arial" w:hAnsi="Arial" w:cs="Arial"/>
      <w:color w:val="000000"/>
      <w:sz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3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9CB"/>
    <w:rPr>
      <w:rFonts w:ascii="Calibri" w:eastAsia="Times New Roman" w:hAnsi="Calibri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B3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9CB"/>
    <w:rPr>
      <w:rFonts w:ascii="Calibri" w:eastAsia="Times New Roman" w:hAnsi="Calibri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7258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6626"/>
    <w:rPr>
      <w:color w:val="A9A57C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679B9A"/>
      </a:accent2>
      <a:accent3>
        <a:srgbClr val="D2CB6C"/>
      </a:accent3>
      <a:accent4>
        <a:srgbClr val="003366"/>
      </a:accent4>
      <a:accent5>
        <a:srgbClr val="9D420E"/>
      </a:accent5>
      <a:accent6>
        <a:srgbClr val="B1A089"/>
      </a:accent6>
      <a:hlink>
        <a:srgbClr val="A9A57C"/>
      </a:hlink>
      <a:folHlink>
        <a:srgbClr val="99FFC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qLmfKp9IHutpNjv9siqoODRaA==">CgMxLjA4AHIhMWk1S2dDT0IwOV9oZ19hMHU0blp5X3VtSXB2al9Xcmtx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 Glionna (ASCA)</dc:creator>
  <cp:lastModifiedBy>mark wyatt</cp:lastModifiedBy>
  <cp:revision>3</cp:revision>
  <dcterms:created xsi:type="dcterms:W3CDTF">2024-06-11T22:57:00Z</dcterms:created>
  <dcterms:modified xsi:type="dcterms:W3CDTF">2024-06-11T22:58:00Z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0x010100EAB3DCAF2AE58142BDC96303F62140F8</vt:lpwstr>
  </property>
</Properties>
</file>